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2DA" w:rsidRDefault="006D62DA" w:rsidP="00F0278F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:rsidR="006D62DA" w:rsidRPr="006D62DA" w:rsidRDefault="006D62DA" w:rsidP="006D62DA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Situaţia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rezultatelor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pentru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concentraţia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de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activitate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de radon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în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aerul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din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interiorul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  <w:proofErr w:type="spellStart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>clădirilor</w:t>
      </w:r>
      <w:proofErr w:type="spellEnd"/>
      <w:r w:rsidRPr="006D62DA">
        <w:rPr>
          <w:rFonts w:ascii="Times New Roman" w:eastAsia="Calibri" w:hAnsi="Times New Roman" w:cs="Times New Roman"/>
          <w:b/>
          <w:kern w:val="0"/>
          <w:sz w:val="24"/>
          <w:szCs w:val="16"/>
          <w14:ligatures w14:val="none"/>
        </w:rPr>
        <w:t xml:space="preserve"> </w:t>
      </w:r>
    </w:p>
    <w:p w:rsidR="006D62DA" w:rsidRDefault="006D62DA" w:rsidP="00F0278F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0A1D3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4356B10" wp14:editId="3059180F">
            <wp:simplePos x="0" y="0"/>
            <wp:positionH relativeFrom="margin">
              <wp:posOffset>0</wp:posOffset>
            </wp:positionH>
            <wp:positionV relativeFrom="paragraph">
              <wp:posOffset>304800</wp:posOffset>
            </wp:positionV>
            <wp:extent cx="6096000" cy="4309110"/>
            <wp:effectExtent l="0" t="0" r="0" b="0"/>
            <wp:wrapTopAndBottom/>
            <wp:docPr id="1325899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0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62DA" w:rsidRDefault="006D62DA" w:rsidP="00F0278F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:rsidR="00FD6D93" w:rsidRPr="000A1D39" w:rsidRDefault="00651496" w:rsidP="006D62D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Harta</w:t>
      </w:r>
      <w:proofErr w:type="spellEnd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de radon </w:t>
      </w: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în</w:t>
      </w:r>
      <w:proofErr w:type="spellEnd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aerul</w:t>
      </w:r>
      <w:proofErr w:type="spellEnd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din </w:t>
      </w: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interiorul</w:t>
      </w:r>
      <w:proofErr w:type="spellEnd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clădirilor</w:t>
      </w:r>
      <w:proofErr w:type="spellEnd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din </w:t>
      </w:r>
      <w:proofErr w:type="spellStart"/>
      <w:r w:rsidRPr="000A1D3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România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reprezentată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media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aritmetică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anuală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nivelul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celulelor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10 x 10 km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pentru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concentraţia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6264A3"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activitate</w:t>
      </w:r>
      <w:proofErr w:type="spellEnd"/>
      <w:r w:rsidR="006264A3"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</w:t>
      </w:r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radon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în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aerul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interiorul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clădirilor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în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judeţele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investigate,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în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funcţie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legenda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furnizată</w:t>
      </w:r>
      <w:proofErr w:type="spellEnd"/>
      <w:r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de </w:t>
      </w:r>
      <w:r w:rsidR="006264A3" w:rsidRPr="000A1D39">
        <w:rPr>
          <w:rFonts w:ascii="Times New Roman" w:eastAsia="Calibri" w:hAnsi="Times New Roman" w:cs="Times New Roman"/>
          <w:sz w:val="24"/>
          <w:szCs w:val="24"/>
          <w:lang w:val="en-GB"/>
        </w:rPr>
        <w:t>European Commission, Joint Research Centre – JRC</w:t>
      </w:r>
    </w:p>
    <w:p w:rsidR="00155578" w:rsidRDefault="00155578" w:rsidP="006D62DA">
      <w:p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>Potrivit evaluării europene, România se situează printre primele poziţii în Europa cu privire la valoarea medie raportată pentru concentraţiile de radon măsurate în aerul interior (</w:t>
      </w:r>
      <w:r w:rsidRPr="0015557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Cinelli et al., 2019</w:t>
      </w:r>
      <w:r w:rsidRPr="00155578">
        <w:rPr>
          <w:rFonts w:ascii="Times New Roman" w:hAnsi="Times New Roman" w:cs="Times New Roman"/>
          <w:bCs/>
          <w:kern w:val="0"/>
          <w:sz w:val="24"/>
          <w:szCs w:val="24"/>
          <w:lang w:val="ro-RO"/>
          <w14:ligatures w14:val="none"/>
        </w:rPr>
        <w:t>)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din perspectiva riscului de radon în clădiri. </w:t>
      </w:r>
    </w:p>
    <w:p w:rsidR="00875148" w:rsidRPr="00155578" w:rsidRDefault="00875148" w:rsidP="006D62DA">
      <w:pPr>
        <w:spacing w:after="12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:rsidR="00155578" w:rsidRPr="00155578" w:rsidRDefault="00155578" w:rsidP="006D62DA">
      <w:p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Analizând rezultatele cuprinse în </w:t>
      </w:r>
      <w: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>Fig. 1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>, se pot formula următoarele concluzii cu privire la distribuția regională a expunerii:</w:t>
      </w:r>
    </w:p>
    <w:p w:rsidR="00155578" w:rsidRPr="00155578" w:rsidRDefault="00155578" w:rsidP="006D62DA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nivelul de referință de 300 Bq/m</w:t>
      </w: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  <w:lang w:val="ro-RO"/>
          <w14:ligatures w14:val="none"/>
        </w:rPr>
        <w:t>3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impus de legislaţie ca prag de risc, este depăşit pentru </w:t>
      </w: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10% din totalul clădirilor investigate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</w:t>
      </w:r>
    </w:p>
    <w:p w:rsidR="00155578" w:rsidRPr="00155578" w:rsidRDefault="00155578" w:rsidP="006D62DA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un procent de </w:t>
      </w: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72% din clădirile investigate prezintă concentraţii de radon mai mari decât valoarea de 100 Bq/m</w:t>
      </w: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  <w:lang w:val="ro-RO"/>
          <w14:ligatures w14:val="none"/>
        </w:rPr>
        <w:t>3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recomandată ca referinţă de Organizația Mondială a Sănătății,</w:t>
      </w:r>
    </w:p>
    <w:p w:rsidR="0004776D" w:rsidRDefault="00155578" w:rsidP="006D62DA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pentru 20% din clădirile educaţionale investigate concentraţia de radon a depăşit valoarea de 300 Bq/m</w:t>
      </w:r>
      <w:r w:rsidRPr="00155578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  <w:lang w:val="ro-RO"/>
          <w14:ligatures w14:val="none"/>
        </w:rPr>
        <w:t>3</w:t>
      </w: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valoare de referinţă stabilită prin legislaţia românească şi europeană. </w:t>
      </w:r>
    </w:p>
    <w:p w:rsidR="006D49E3" w:rsidRDefault="00155578" w:rsidP="006D62DA">
      <w:p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155578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În baza rezultatelor obţinute, putem considera că situația în clădirile care găzduiesc şcoli, spitale, primării, este similară cu distribuţia expunerii la radon în locuinţe. </w:t>
      </w:r>
    </w:p>
    <w:p w:rsidR="00F0278F" w:rsidRDefault="006D49E3" w:rsidP="006D62DA">
      <w:pPr>
        <w:spacing w:after="12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6D49E3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>Valorile ridicate pentru concentraţia de radon au fost asociate în principal cu lipsa ventilării clădirilor, etaşeizarea insuficientă şi prezenţa unor fisuri în fundaţii</w:t>
      </w:r>
      <w:r w:rsidR="009C0340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>, precum</w:t>
      </w:r>
      <w:r w:rsidRPr="006D49E3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şi</w:t>
      </w:r>
      <w:r w:rsidR="009C0340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cu</w:t>
      </w:r>
      <w:r w:rsidRPr="006D49E3"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 prezenţa unor valori crescute pentru concentraţia de radon în sol şi a unui risc mare de transfer şi acumulare a poluantului în aerul interior.</w:t>
      </w:r>
    </w:p>
    <w:p w:rsidR="00FD6D93" w:rsidRPr="000A1D39" w:rsidRDefault="00B5755A" w:rsidP="00875148">
      <w:pPr>
        <w:spacing w:after="20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</w:pPr>
      <w:proofErr w:type="spellStart"/>
      <w:r w:rsidRPr="000A1D39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>Tabelul</w:t>
      </w:r>
      <w:proofErr w:type="spellEnd"/>
      <w:r w:rsidRPr="000A1D39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 xml:space="preserve"> 1.</w:t>
      </w:r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Situaţia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875148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rezultatelor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pentru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concentraţia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</w:t>
      </w:r>
      <w:r w:rsidR="00875148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875148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activitate</w:t>
      </w:r>
      <w:proofErr w:type="spellEnd"/>
      <w:r w:rsidR="00875148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</w:t>
      </w:r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radon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aerul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din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interiorul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clădirilor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cu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locuinţe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, la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nivel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judeţ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,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baza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tuturor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rezultatelor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măsurate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la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nivelul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celulelor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10 x 10 km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pentru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concentraţia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activitate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radon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aerul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din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interiorul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clădirilor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judeţele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investigate</w:t>
      </w:r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,</w:t>
      </w:r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funcţie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legenda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furnizată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European Commission, Joint Research Centre </w:t>
      </w:r>
      <w:r w:rsidR="00F56AD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(</w:t>
      </w:r>
      <w:r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JRC</w:t>
      </w:r>
      <w:r w:rsidR="00F56AD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)</w:t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1838"/>
        <w:gridCol w:w="1559"/>
        <w:gridCol w:w="2835"/>
        <w:gridCol w:w="1322"/>
        <w:gridCol w:w="2506"/>
      </w:tblGrid>
      <w:tr w:rsidR="000A1D39" w:rsidRPr="000A1D39" w:rsidTr="00875148">
        <w:trPr>
          <w:trHeight w:val="1553"/>
          <w:jc w:val="center"/>
        </w:trPr>
        <w:tc>
          <w:tcPr>
            <w:tcW w:w="1838" w:type="dxa"/>
            <w:vAlign w:val="center"/>
          </w:tcPr>
          <w:p w:rsidR="000A1D39" w:rsidRPr="000A1D39" w:rsidRDefault="000A1D39" w:rsidP="004C540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Judeţul</w:t>
            </w:r>
            <w:proofErr w:type="spellEnd"/>
          </w:p>
        </w:tc>
        <w:tc>
          <w:tcPr>
            <w:tcW w:w="1559" w:type="dxa"/>
            <w:vAlign w:val="center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clădirilor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investigate</w:t>
            </w:r>
            <w:r w:rsidR="004C54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8751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</w:p>
        </w:tc>
        <w:tc>
          <w:tcPr>
            <w:tcW w:w="2835" w:type="dxa"/>
            <w:vAlign w:val="center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Valoarea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mediei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anuale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concentraţia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radon</w:t>
            </w:r>
            <w:r w:rsidR="004C54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8751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D49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*</w:t>
            </w:r>
          </w:p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Bq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/m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22" w:type="dxa"/>
            <w:vAlign w:val="center"/>
          </w:tcPr>
          <w:p w:rsidR="004C540F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clădirilor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&gt; 300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Bq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/m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06" w:type="dxa"/>
          </w:tcPr>
          <w:p w:rsidR="000A1D39" w:rsidRPr="000A1D39" w:rsidRDefault="00AB132A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Încadrarea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 ZONA DE PRIORITATE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conform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Anexa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3 pct. III la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Ordinul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B13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CNCAN</w:t>
            </w:r>
            <w:proofErr w:type="gramEnd"/>
            <w:r w:rsidRPr="00AB13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nr 153/2023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Alba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322" w:type="dxa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Arad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42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Bacău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22" w:type="dxa"/>
          </w:tcPr>
          <w:p w:rsidR="000A1D39" w:rsidRPr="000D1C28" w:rsidRDefault="00D919A4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506" w:type="dxa"/>
          </w:tcPr>
          <w:p w:rsidR="000A1D39" w:rsidRPr="000A1D39" w:rsidRDefault="005A2682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NESEMNIFICATIVĂ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Bihor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1258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Bistriţa-Năsăud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22" w:type="dxa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Braşov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Bucureşti &amp; Ilfov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322" w:type="dxa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Buzău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Caraş-Severin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394FD5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94FD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Cluj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394FD5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FD5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394FD5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FD5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394FD5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Covasna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42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Galaţi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22" w:type="dxa"/>
          </w:tcPr>
          <w:p w:rsidR="000A1D39" w:rsidRPr="000D1C28" w:rsidRDefault="00D919A4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506" w:type="dxa"/>
          </w:tcPr>
          <w:p w:rsidR="000A1D39" w:rsidRPr="000A1D39" w:rsidRDefault="005A2682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682">
              <w:rPr>
                <w:rFonts w:ascii="Times New Roman" w:eastAsia="Calibri" w:hAnsi="Times New Roman" w:cs="Times New Roman"/>
                <w:sz w:val="24"/>
                <w:szCs w:val="24"/>
              </w:rPr>
              <w:t>NESEMNIFICATIVĂ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Gorj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322" w:type="dxa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Harghita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Hunedoara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Iaşi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322" w:type="dxa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Maramureş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Mureş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Sălaj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58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Satu Mare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322" w:type="dxa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0A1D39" w:rsidRPr="000A1D39" w:rsidTr="00875148">
        <w:trPr>
          <w:trHeight w:val="242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Sibiu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322" w:type="dxa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Suceava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Timiş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394FD5"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5938E2" w:rsidRPr="000A1D39" w:rsidTr="00875148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Tulcea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322" w:type="dxa"/>
            <w:shd w:val="clear" w:color="auto" w:fill="F4B083" w:themeFill="accent2" w:themeFillTint="99"/>
          </w:tcPr>
          <w:p w:rsidR="000A1D39" w:rsidRPr="000D1C28" w:rsidRDefault="000A1D39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506" w:type="dxa"/>
            <w:shd w:val="clear" w:color="auto" w:fill="F4B083" w:themeFill="accent2" w:themeFillTint="99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MARE</w:t>
            </w:r>
          </w:p>
        </w:tc>
      </w:tr>
      <w:tr w:rsidR="000A1D39" w:rsidRPr="000A1D39" w:rsidTr="00875148">
        <w:trPr>
          <w:trHeight w:val="242"/>
          <w:jc w:val="center"/>
        </w:trPr>
        <w:tc>
          <w:tcPr>
            <w:tcW w:w="1838" w:type="dxa"/>
          </w:tcPr>
          <w:p w:rsidR="000A1D39" w:rsidRPr="000A1D39" w:rsidRDefault="000A1D39" w:rsidP="00FD6D9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Vaslui</w:t>
            </w:r>
          </w:p>
        </w:tc>
        <w:tc>
          <w:tcPr>
            <w:tcW w:w="1559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</w:tcPr>
          <w:p w:rsidR="000A1D39" w:rsidRPr="000A1D39" w:rsidRDefault="000A1D39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322" w:type="dxa"/>
          </w:tcPr>
          <w:p w:rsidR="000A1D39" w:rsidRPr="000D1C28" w:rsidRDefault="00394FD5" w:rsidP="00FD6D9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06" w:type="dxa"/>
          </w:tcPr>
          <w:p w:rsidR="000A1D39" w:rsidRPr="000A1D39" w:rsidRDefault="00394FD5" w:rsidP="00FD6D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MODERATĂ</w:t>
            </w:r>
          </w:p>
        </w:tc>
      </w:tr>
    </w:tbl>
    <w:p w:rsidR="00AF3C99" w:rsidRDefault="00FD6D93" w:rsidP="006D62DA">
      <w:pPr>
        <w:spacing w:before="120" w:after="200" w:line="240" w:lineRule="auto"/>
        <w:jc w:val="both"/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</w:pPr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*</w:t>
      </w:r>
      <w:r w:rsidR="00D177A8" w:rsidRPr="000A1D39">
        <w:rPr>
          <w:rFonts w:ascii="Times New Roman" w:hAnsi="Times New Roman" w:cs="Times New Roman"/>
        </w:rPr>
        <w:t xml:space="preserve"> Au </w:t>
      </w:r>
      <w:proofErr w:type="spellStart"/>
      <w:r w:rsidR="00D177A8" w:rsidRPr="000A1D39">
        <w:rPr>
          <w:rFonts w:ascii="Times New Roman" w:hAnsi="Times New Roman" w:cs="Times New Roman"/>
        </w:rPr>
        <w:t>fost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luate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în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considerare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doar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valori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hAnsi="Times New Roman" w:cs="Times New Roman"/>
        </w:rPr>
        <w:t>pentru</w:t>
      </w:r>
      <w:proofErr w:type="spellEnd"/>
      <w:r w:rsidR="00D177A8" w:rsidRPr="000A1D39">
        <w:rPr>
          <w:rFonts w:ascii="Times New Roman" w:hAnsi="Times New Roman" w:cs="Times New Roman"/>
        </w:rPr>
        <w:t xml:space="preserve"> </w:t>
      </w:r>
      <w:proofErr w:type="spellStart"/>
      <w:r w:rsidR="00D177A8"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concentraţia</w:t>
      </w:r>
      <w:proofErr w:type="spellEnd"/>
      <w:r w:rsidR="00D177A8"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="00D177A8"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activitate</w:t>
      </w:r>
      <w:proofErr w:type="spellEnd"/>
      <w:r w:rsidR="00D177A8"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de radon </w:t>
      </w:r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≥10 </w:t>
      </w:r>
      <w:proofErr w:type="spell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Bq</w:t>
      </w:r>
      <w:proofErr w:type="spell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/m</w:t>
      </w:r>
      <w:proofErr w:type="gram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:vertAlign w:val="superscript"/>
          <w14:ligatures w14:val="none"/>
        </w:rPr>
        <w:t>3</w:t>
      </w:r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,</w:t>
      </w:r>
      <w:proofErr w:type="gramEnd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au </w:t>
      </w:r>
      <w:proofErr w:type="spellStart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fost</w:t>
      </w:r>
      <w:proofErr w:type="spellEnd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excluse</w:t>
      </w:r>
      <w:proofErr w:type="spellEnd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erorile</w:t>
      </w:r>
      <w:proofErr w:type="spellEnd"/>
      <w:r w:rsidR="00D177A8"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.</w:t>
      </w:r>
    </w:p>
    <w:p w:rsidR="006D49E3" w:rsidRDefault="00C7520A" w:rsidP="002D520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În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conformitate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cu art. 22 din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Ordinul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CNCAN nr 153/2023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concentraţia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radon la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locurile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muncă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se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determină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obligatoriu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în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zonele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prioritate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mare.</w:t>
      </w:r>
      <w:r w:rsidRPr="00A96876">
        <w:rPr>
          <w:rFonts w:asciiTheme="majorBidi" w:hAnsiTheme="majorBidi" w:cstheme="majorBidi"/>
          <w:sz w:val="24"/>
          <w:szCs w:val="24"/>
        </w:rPr>
        <w:t xml:space="preserve"> </w:t>
      </w:r>
    </w:p>
    <w:p w:rsidR="00C7520A" w:rsidRDefault="00C7520A" w:rsidP="002D520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A96876">
        <w:rPr>
          <w:rFonts w:asciiTheme="majorBidi" w:hAnsiTheme="majorBidi" w:cstheme="majorBidi"/>
          <w:sz w:val="24"/>
          <w:szCs w:val="24"/>
        </w:rPr>
        <w:t>Zonele</w:t>
      </w:r>
      <w:proofErr w:type="spellEnd"/>
      <w:r w:rsidRPr="00A96876">
        <w:rPr>
          <w:rFonts w:asciiTheme="majorBidi" w:hAnsiTheme="majorBidi" w:cstheme="majorBidi"/>
          <w:sz w:val="24"/>
          <w:szCs w:val="24"/>
        </w:rPr>
        <w:t xml:space="preserve"> cu </w:t>
      </w:r>
      <w:proofErr w:type="spellStart"/>
      <w:r w:rsidRPr="00A96876">
        <w:rPr>
          <w:rFonts w:asciiTheme="majorBidi" w:hAnsiTheme="majorBidi" w:cstheme="majorBidi"/>
          <w:sz w:val="24"/>
          <w:szCs w:val="24"/>
        </w:rPr>
        <w:t>prioritate</w:t>
      </w:r>
      <w:proofErr w:type="spellEnd"/>
      <w:r w:rsidRPr="00A96876">
        <w:rPr>
          <w:rFonts w:asciiTheme="majorBidi" w:hAnsiTheme="majorBidi" w:cstheme="majorBidi"/>
          <w:sz w:val="24"/>
          <w:szCs w:val="24"/>
        </w:rPr>
        <w:t xml:space="preserve"> mare la </w:t>
      </w:r>
      <w:proofErr w:type="spellStart"/>
      <w:r w:rsidRPr="00A96876">
        <w:rPr>
          <w:rFonts w:asciiTheme="majorBidi" w:hAnsiTheme="majorBidi" w:cstheme="majorBidi"/>
          <w:sz w:val="24"/>
          <w:szCs w:val="24"/>
        </w:rPr>
        <w:t>expunerea</w:t>
      </w:r>
      <w:proofErr w:type="spellEnd"/>
      <w:r w:rsidRPr="00A96876">
        <w:rPr>
          <w:rFonts w:asciiTheme="majorBidi" w:hAnsiTheme="majorBidi" w:cstheme="majorBidi"/>
          <w:sz w:val="24"/>
          <w:szCs w:val="24"/>
        </w:rPr>
        <w:t xml:space="preserve"> la radon </w:t>
      </w:r>
      <w:r>
        <w:rPr>
          <w:rFonts w:asciiTheme="majorBidi" w:hAnsiTheme="majorBidi" w:cstheme="majorBidi"/>
          <w:sz w:val="24"/>
          <w:szCs w:val="24"/>
        </w:rPr>
        <w:t xml:space="preserve">sunt </w:t>
      </w:r>
      <w:proofErr w:type="spellStart"/>
      <w:r w:rsidRPr="00A96876">
        <w:rPr>
          <w:rFonts w:asciiTheme="majorBidi" w:hAnsiTheme="majorBidi" w:cstheme="majorBidi"/>
          <w:sz w:val="24"/>
          <w:szCs w:val="24"/>
        </w:rPr>
        <w:t>identificate</w:t>
      </w:r>
      <w:proofErr w:type="spellEnd"/>
      <w:r w:rsidRPr="00A9687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A96876">
        <w:rPr>
          <w:rFonts w:asciiTheme="majorBidi" w:hAnsiTheme="majorBidi" w:cstheme="majorBidi"/>
          <w:sz w:val="24"/>
          <w:szCs w:val="24"/>
        </w:rPr>
        <w:t>n</w:t>
      </w:r>
      <w:proofErr w:type="spellEnd"/>
      <w:r w:rsidRPr="00A9687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baza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Figurii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Theme="majorBidi" w:hAnsiTheme="majorBidi" w:cstheme="majorBidi"/>
          <w:sz w:val="24"/>
          <w:szCs w:val="24"/>
        </w:rPr>
        <w:t>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Tabelului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Theme="majorBidi" w:hAnsiTheme="majorBidi" w:cstheme="majorBidi"/>
          <w:sz w:val="24"/>
          <w:szCs w:val="24"/>
        </w:rPr>
        <w:t>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>
        <w:rPr>
          <w:rFonts w:asciiTheme="majorBidi" w:hAnsiTheme="majorBidi" w:cstheme="majorBidi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Theme="majorBidi" w:hAnsiTheme="majorBidi" w:cstheme="majorBidi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ţ</w:t>
      </w:r>
      <w:r>
        <w:rPr>
          <w:rFonts w:asciiTheme="majorBidi" w:hAnsiTheme="majorBidi" w:cstheme="majorBidi"/>
          <w:sz w:val="24"/>
          <w:szCs w:val="24"/>
        </w:rPr>
        <w:t>ii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de pe </w:t>
      </w:r>
      <w:proofErr w:type="spellStart"/>
      <w:r>
        <w:rPr>
          <w:rFonts w:asciiTheme="majorBidi" w:hAnsiTheme="majorBidi" w:cstheme="majorBidi"/>
          <w:sz w:val="24"/>
          <w:szCs w:val="24"/>
        </w:rPr>
        <w:t>websiteul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CNCAN.</w:t>
      </w:r>
      <w:r w:rsidR="00AB132A">
        <w:rPr>
          <w:rFonts w:asciiTheme="majorBidi" w:hAnsiTheme="majorBidi" w:cstheme="majorBidi"/>
          <w:sz w:val="24"/>
          <w:szCs w:val="24"/>
        </w:rPr>
        <w:t xml:space="preserve"> Conform </w:t>
      </w:r>
      <w:proofErr w:type="spellStart"/>
      <w:r w:rsidR="00AB132A">
        <w:rPr>
          <w:rFonts w:asciiTheme="majorBidi" w:hAnsiTheme="majorBidi" w:cstheme="majorBidi"/>
          <w:sz w:val="24"/>
          <w:szCs w:val="24"/>
        </w:rPr>
        <w:t>definirii</w:t>
      </w:r>
      <w:proofErr w:type="spellEnd"/>
      <w:r w:rsidR="00AB132A">
        <w:rPr>
          <w:rFonts w:asciiTheme="majorBidi" w:hAnsiTheme="majorBidi" w:cstheme="majorBidi"/>
          <w:sz w:val="24"/>
          <w:szCs w:val="24"/>
        </w:rPr>
        <w:t xml:space="preserve"> din</w:t>
      </w:r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>Anexa</w:t>
      </w:r>
      <w:proofErr w:type="spellEnd"/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 pct. III la </w:t>
      </w:r>
      <w:proofErr w:type="spellStart"/>
      <w:proofErr w:type="gramStart"/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>Ordinul</w:t>
      </w:r>
      <w:proofErr w:type="spellEnd"/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AB132A" w:rsidRPr="00AB132A">
        <w:rPr>
          <w:rFonts w:ascii="Times New Roman" w:eastAsia="Calibri" w:hAnsi="Times New Roman" w:cs="Times New Roman"/>
          <w:b/>
          <w:bCs/>
          <w:sz w:val="24"/>
          <w:szCs w:val="24"/>
        </w:rPr>
        <w:t>CNCAN</w:t>
      </w:r>
      <w:proofErr w:type="gramEnd"/>
      <w:r w:rsidR="00AB132A" w:rsidRPr="00AB13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nr 153/2023</w:t>
      </w:r>
      <w:r w:rsidR="00AB132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AB132A" w:rsidRPr="00AF3C99" w:rsidRDefault="00AB132A" w:rsidP="00AF3C99">
      <w:pPr>
        <w:jc w:val="center"/>
        <w:rPr>
          <w:rFonts w:asciiTheme="majorBidi" w:hAnsiTheme="majorBidi" w:cstheme="majorBidi"/>
          <w:sz w:val="24"/>
          <w:szCs w:val="24"/>
        </w:rPr>
      </w:pPr>
      <w:r w:rsidRPr="00AB132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6F4AF30" wp14:editId="4B18DCEE">
            <wp:extent cx="2901950" cy="1794497"/>
            <wp:effectExtent l="0" t="0" r="0" b="0"/>
            <wp:docPr id="2134230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67" cy="18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C99" w:rsidRDefault="00AF3C99" w:rsidP="006F4A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>Tabelul</w:t>
      </w:r>
      <w:proofErr w:type="spellEnd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 xml:space="preserve"> 2. </w:t>
      </w:r>
      <w:proofErr w:type="spellStart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>Judeţe</w:t>
      </w:r>
      <w:proofErr w:type="spellEnd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 xml:space="preserve"> </w:t>
      </w:r>
      <w:proofErr w:type="spellStart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>încadrate</w:t>
      </w:r>
      <w:proofErr w:type="spellEnd"/>
      <w:r w:rsidRPr="006D49E3">
        <w:rPr>
          <w:rFonts w:ascii="Times New Roman" w:eastAsia="Calibri" w:hAnsi="Times New Roman" w:cs="Times New Roman"/>
          <w:b/>
          <w:bCs/>
          <w:kern w:val="0"/>
          <w:sz w:val="24"/>
          <w:szCs w:val="16"/>
          <w14:ligatures w14:val="none"/>
        </w:rPr>
        <w:t xml:space="preserve"> ca </w:t>
      </w:r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>ZONE DE PRIORITATE MARE</w:t>
      </w:r>
      <w:r w:rsidR="006D49E3"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D49E3"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>în</w:t>
      </w:r>
      <w:proofErr w:type="spellEnd"/>
      <w:r w:rsidR="006D49E3"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D49E3"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>conformitate</w:t>
      </w:r>
      <w:proofErr w:type="spellEnd"/>
      <w:r w:rsidR="006D49E3"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cu</w:t>
      </w:r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>Anexa</w:t>
      </w:r>
      <w:proofErr w:type="spellEnd"/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 pct. III la </w:t>
      </w:r>
      <w:proofErr w:type="spellStart"/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>Ordinul</w:t>
      </w:r>
      <w:proofErr w:type="spellEnd"/>
      <w:r w:rsidRPr="006D49E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CNCAN nr 153/2023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baza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tuturor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rezultatelor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măsurate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la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nivelul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celulelor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10 x 10 km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pentru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concentraţia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activitate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de radon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aerul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din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interiorul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clădirilor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judeţele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investigate</w:t>
      </w:r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şi</w:t>
      </w:r>
      <w:proofErr w:type="spellEnd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introduse</w:t>
      </w:r>
      <w:proofErr w:type="spellEnd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în</w:t>
      </w:r>
      <w:proofErr w:type="spellEnd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 w:rsidR="006D49E3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>cadrul</w:t>
      </w:r>
      <w:proofErr w:type="spellEnd"/>
      <w:r w:rsidR="006D49E3" w:rsidRPr="000A1D39">
        <w:rPr>
          <w:rFonts w:ascii="Times New Roman" w:eastAsia="Calibri" w:hAnsi="Times New Roman" w:cs="Times New Roman"/>
          <w:kern w:val="0"/>
          <w:sz w:val="24"/>
          <w:szCs w:val="16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Hărţii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radon </w:t>
      </w:r>
    </w:p>
    <w:p w:rsidR="00AF3C99" w:rsidRDefault="00AF3C99" w:rsidP="00C752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56" w:type="dxa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3691"/>
        <w:gridCol w:w="1842"/>
      </w:tblGrid>
      <w:tr w:rsidR="006D49E3" w:rsidRPr="000A1D39" w:rsidTr="00AF3C99">
        <w:trPr>
          <w:trHeight w:val="1276"/>
          <w:jc w:val="center"/>
        </w:trPr>
        <w:tc>
          <w:tcPr>
            <w:tcW w:w="1838" w:type="dxa"/>
            <w:vAlign w:val="center"/>
          </w:tcPr>
          <w:p w:rsidR="006D49E3" w:rsidRPr="000A1D39" w:rsidRDefault="006D49E3" w:rsidP="006D49E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Judeţul</w:t>
            </w:r>
            <w:proofErr w:type="spellEnd"/>
          </w:p>
        </w:tc>
        <w:tc>
          <w:tcPr>
            <w:tcW w:w="1985" w:type="dxa"/>
            <w:vAlign w:val="center"/>
          </w:tcPr>
          <w:p w:rsidR="006D49E3" w:rsidRPr="000A1D39" w:rsidRDefault="006D49E3" w:rsidP="006D49E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clădirilor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investigate</w:t>
            </w:r>
            <w:r w:rsidR="004C54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</w:p>
        </w:tc>
        <w:tc>
          <w:tcPr>
            <w:tcW w:w="3691" w:type="dxa"/>
            <w:vAlign w:val="center"/>
          </w:tcPr>
          <w:p w:rsidR="006D49E3" w:rsidRPr="000A1D39" w:rsidRDefault="006D49E3" w:rsidP="006D49E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Valoarea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mediei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anuale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concentraţia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radon, 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*</w:t>
            </w:r>
          </w:p>
          <w:p w:rsidR="006D49E3" w:rsidRPr="000A1D39" w:rsidRDefault="006D49E3" w:rsidP="006D49E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Bq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/m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:rsidR="006D49E3" w:rsidRPr="000A1D39" w:rsidRDefault="006D49E3" w:rsidP="006D49E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clădirilor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la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judeţ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&gt; 300 </w:t>
            </w:r>
            <w:proofErr w:type="spellStart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Bq</w:t>
            </w:r>
            <w:proofErr w:type="spellEnd"/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/m</w:t>
            </w:r>
            <w:r w:rsidRPr="000A1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Arad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Bihor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1258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tr w:rsidR="00AF3C99" w:rsidRPr="000A1D39" w:rsidTr="00AF3C99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Braşov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Buzău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</w:tr>
      <w:tr w:rsidR="00AF3C99" w:rsidRPr="000A1D39" w:rsidTr="00AF3C99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Caraş-Severin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Cluj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394FD5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FD5">
              <w:rPr>
                <w:rFonts w:ascii="Times New Roman" w:eastAsia="Calibri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394FD5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FD5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Covasna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Harghita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AF3C99" w:rsidRPr="000A1D39" w:rsidTr="00AF3C99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Hunedoara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Maramureş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AF3C99" w:rsidRPr="000A1D39" w:rsidTr="00AF3C99">
        <w:trPr>
          <w:trHeight w:val="242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Mureş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Sălaj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Suceava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Timiş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</w:tr>
      <w:tr w:rsidR="00AF3C99" w:rsidRPr="000A1D39" w:rsidTr="00AF3C99">
        <w:trPr>
          <w:trHeight w:val="258"/>
          <w:jc w:val="center"/>
        </w:trPr>
        <w:tc>
          <w:tcPr>
            <w:tcW w:w="1838" w:type="dxa"/>
            <w:shd w:val="clear" w:color="auto" w:fill="F4B083" w:themeFill="accent2" w:themeFillTint="99"/>
          </w:tcPr>
          <w:p w:rsidR="00AF3C99" w:rsidRPr="00271915" w:rsidRDefault="00AF3C99" w:rsidP="00581C80">
            <w:pP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27191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Tulcea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1" w:type="dxa"/>
            <w:shd w:val="clear" w:color="auto" w:fill="F4B083" w:themeFill="accent2" w:themeFillTint="99"/>
          </w:tcPr>
          <w:p w:rsidR="00AF3C99" w:rsidRPr="000A1D39" w:rsidRDefault="00AF3C99" w:rsidP="00581C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D39">
              <w:rPr>
                <w:rFonts w:ascii="Times New Roman" w:eastAsia="Calibri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842" w:type="dxa"/>
            <w:shd w:val="clear" w:color="auto" w:fill="F4B083" w:themeFill="accent2" w:themeFillTint="99"/>
          </w:tcPr>
          <w:p w:rsidR="00AF3C99" w:rsidRPr="000D1C28" w:rsidRDefault="00AF3C99" w:rsidP="00581C8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D1C2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</w:tr>
    </w:tbl>
    <w:p w:rsidR="006D49E3" w:rsidRDefault="006D49E3" w:rsidP="006D49E3">
      <w:pPr>
        <w:spacing w:before="120" w:after="200" w:line="240" w:lineRule="auto"/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</w:pPr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*</w:t>
      </w:r>
      <w:r w:rsidRPr="000A1D39">
        <w:rPr>
          <w:rFonts w:ascii="Times New Roman" w:hAnsi="Times New Roman" w:cs="Times New Roman"/>
        </w:rPr>
        <w:t xml:space="preserve"> Au </w:t>
      </w:r>
      <w:proofErr w:type="spellStart"/>
      <w:r w:rsidRPr="000A1D39">
        <w:rPr>
          <w:rFonts w:ascii="Times New Roman" w:hAnsi="Times New Roman" w:cs="Times New Roman"/>
        </w:rPr>
        <w:t>fost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luate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în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considerare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doar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valori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hAnsi="Times New Roman" w:cs="Times New Roman"/>
        </w:rPr>
        <w:t>pentru</w:t>
      </w:r>
      <w:proofErr w:type="spellEnd"/>
      <w:r w:rsidRPr="000A1D39">
        <w:rPr>
          <w:rFonts w:ascii="Times New Roman" w:hAnsi="Times New Roman" w:cs="Times New Roman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concentraţia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activitate</w:t>
      </w:r>
      <w:proofErr w:type="spellEnd"/>
      <w:r w:rsidRPr="000A1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de radon </w:t>
      </w:r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≥10 </w:t>
      </w:r>
      <w:proofErr w:type="spell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Bq</w:t>
      </w:r>
      <w:proofErr w:type="spell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/m</w:t>
      </w:r>
      <w:proofErr w:type="gram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:vertAlign w:val="superscript"/>
          <w14:ligatures w14:val="none"/>
        </w:rPr>
        <w:t>3</w:t>
      </w:r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,</w:t>
      </w:r>
      <w:proofErr w:type="gram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au </w:t>
      </w:r>
      <w:proofErr w:type="spell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fost</w:t>
      </w:r>
      <w:proofErr w:type="spell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excluse</w:t>
      </w:r>
      <w:proofErr w:type="spell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erorile</w:t>
      </w:r>
      <w:proofErr w:type="spellEnd"/>
      <w:r w:rsidRPr="000A1D39">
        <w:rPr>
          <w:rFonts w:ascii="Times New Roman" w:eastAsia="Calibri" w:hAnsi="Times New Roman" w:cs="Times New Roman"/>
          <w:color w:val="212121"/>
          <w:kern w:val="0"/>
          <w:sz w:val="24"/>
          <w:szCs w:val="24"/>
          <w:shd w:val="clear" w:color="auto" w:fill="FFFFFF"/>
          <w14:ligatures w14:val="none"/>
        </w:rPr>
        <w:t>.</w:t>
      </w:r>
    </w:p>
    <w:p w:rsidR="00AF3C99" w:rsidRDefault="00AF3C99" w:rsidP="00C752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49E3" w:rsidRDefault="006D49E3" w:rsidP="00C752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520A" w:rsidRPr="006D62DA" w:rsidRDefault="00C7520A" w:rsidP="00C7520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D62DA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6D62DA">
        <w:rPr>
          <w:rFonts w:asciiTheme="majorBidi" w:hAnsiTheme="majorBidi" w:cstheme="majorBidi"/>
          <w:b/>
          <w:bCs/>
          <w:sz w:val="24"/>
          <w:szCs w:val="24"/>
        </w:rPr>
        <w:t>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conformitate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cu art. 23 din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Ordinul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CNCAN nr 153/2023,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măsurătorile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depistare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determinare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/ screening-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prin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metoda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pasivă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) a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concentraţiei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activitate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radon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în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aerul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interior se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determină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obligatoriu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pe tot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cuprinsul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ţării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indiferent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zona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prioritate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pentru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următoarele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clădiri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:rsidR="00C7520A" w:rsidRPr="006D62DA" w:rsidRDefault="00C7520A" w:rsidP="00C7520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“a)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locuri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muncă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din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subteran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şi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parter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cum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ar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fi: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staţii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metrou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centre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relaxare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cariere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mine,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grote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peşteri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saline,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instalaţii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tratare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6D62DA">
        <w:rPr>
          <w:rFonts w:asciiTheme="majorBidi" w:hAnsiTheme="majorBidi" w:cstheme="majorBidi"/>
          <w:b/>
          <w:bCs/>
          <w:sz w:val="24"/>
          <w:szCs w:val="24"/>
        </w:rPr>
        <w:t>a</w:t>
      </w:r>
      <w:proofErr w:type="gram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apei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extracţii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materii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prime,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ciupercării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depozite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arhive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biblioteci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laboratoare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; </w:t>
      </w:r>
    </w:p>
    <w:p w:rsidR="00C7520A" w:rsidRPr="006D62DA" w:rsidRDefault="00C7520A" w:rsidP="00C7520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b)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clădiri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cu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acces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public; </w:t>
      </w:r>
    </w:p>
    <w:p w:rsidR="00C7520A" w:rsidRPr="00C7520A" w:rsidRDefault="00C7520A" w:rsidP="00C7520A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c)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clădiri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publice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care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găzduiesc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un public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mai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larg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decât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utilizatorii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săi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direcţi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cum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ar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fi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primării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prefecturi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sedii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de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poliţie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unităţi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şcolare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creşe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grădiniţe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unităţi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sanitare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cluburi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sportive,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teatre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6D62DA">
        <w:rPr>
          <w:rFonts w:asciiTheme="majorBidi" w:hAnsiTheme="majorBidi" w:cstheme="majorBidi"/>
          <w:b/>
          <w:bCs/>
          <w:sz w:val="24"/>
          <w:szCs w:val="24"/>
        </w:rPr>
        <w:t>cinematografe</w:t>
      </w:r>
      <w:proofErr w:type="spellEnd"/>
      <w:r w:rsidRPr="006D62DA">
        <w:rPr>
          <w:rFonts w:asciiTheme="majorBidi" w:hAnsiTheme="majorBidi" w:cstheme="majorBidi"/>
          <w:b/>
          <w:bCs/>
          <w:sz w:val="24"/>
          <w:szCs w:val="24"/>
        </w:rPr>
        <w:t xml:space="preserve"> etc.”</w:t>
      </w:r>
    </w:p>
    <w:p w:rsidR="00C7520A" w:rsidRPr="00A96876" w:rsidRDefault="00C7520A" w:rsidP="00C7520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D6D93" w:rsidRPr="000A1D39" w:rsidRDefault="00FD6D93" w:rsidP="006335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D6D93" w:rsidRPr="000A1D39" w:rsidSect="006D62DA">
      <w:footerReference w:type="default" r:id="rId9"/>
      <w:pgSz w:w="12240" w:h="15840" w:code="1"/>
      <w:pgMar w:top="709" w:right="616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7768" w:rsidRDefault="00AD7768" w:rsidP="006335AC">
      <w:pPr>
        <w:spacing w:after="0" w:line="240" w:lineRule="auto"/>
      </w:pPr>
      <w:r>
        <w:separator/>
      </w:r>
    </w:p>
  </w:endnote>
  <w:endnote w:type="continuationSeparator" w:id="0">
    <w:p w:rsidR="00AD7768" w:rsidRDefault="00AD7768" w:rsidP="0063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87631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1915" w:rsidRDefault="00271915" w:rsidP="006D62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7768" w:rsidRDefault="00AD7768" w:rsidP="006335AC">
      <w:pPr>
        <w:spacing w:after="0" w:line="240" w:lineRule="auto"/>
      </w:pPr>
      <w:r>
        <w:separator/>
      </w:r>
    </w:p>
  </w:footnote>
  <w:footnote w:type="continuationSeparator" w:id="0">
    <w:p w:rsidR="00AD7768" w:rsidRDefault="00AD7768" w:rsidP="00633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563D"/>
    <w:multiLevelType w:val="hybridMultilevel"/>
    <w:tmpl w:val="391C3F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96A11"/>
    <w:multiLevelType w:val="hybridMultilevel"/>
    <w:tmpl w:val="A92CAA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32464B"/>
    <w:multiLevelType w:val="hybridMultilevel"/>
    <w:tmpl w:val="F32EBC52"/>
    <w:lvl w:ilvl="0" w:tplc="8E2E2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23C5F"/>
    <w:multiLevelType w:val="hybridMultilevel"/>
    <w:tmpl w:val="83F261BC"/>
    <w:lvl w:ilvl="0" w:tplc="8BA6F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06"/>
    <w:rsid w:val="0003098B"/>
    <w:rsid w:val="0004776D"/>
    <w:rsid w:val="00051586"/>
    <w:rsid w:val="00081280"/>
    <w:rsid w:val="000A1D39"/>
    <w:rsid w:val="000D1C28"/>
    <w:rsid w:val="000F0AAA"/>
    <w:rsid w:val="00155578"/>
    <w:rsid w:val="001F46D2"/>
    <w:rsid w:val="00207417"/>
    <w:rsid w:val="00211FA4"/>
    <w:rsid w:val="00271915"/>
    <w:rsid w:val="002D520F"/>
    <w:rsid w:val="00394FD5"/>
    <w:rsid w:val="004C540F"/>
    <w:rsid w:val="004E67C2"/>
    <w:rsid w:val="00556908"/>
    <w:rsid w:val="005938E2"/>
    <w:rsid w:val="005A2682"/>
    <w:rsid w:val="00607567"/>
    <w:rsid w:val="0061121B"/>
    <w:rsid w:val="006264A3"/>
    <w:rsid w:val="006300D2"/>
    <w:rsid w:val="006335AC"/>
    <w:rsid w:val="00651496"/>
    <w:rsid w:val="0068659F"/>
    <w:rsid w:val="00691F1B"/>
    <w:rsid w:val="006D49E3"/>
    <w:rsid w:val="006D62DA"/>
    <w:rsid w:val="006E1717"/>
    <w:rsid w:val="006F4A33"/>
    <w:rsid w:val="00726231"/>
    <w:rsid w:val="007A7EE9"/>
    <w:rsid w:val="00814EA9"/>
    <w:rsid w:val="008477F4"/>
    <w:rsid w:val="00875148"/>
    <w:rsid w:val="00965F1D"/>
    <w:rsid w:val="009A22AD"/>
    <w:rsid w:val="009B0306"/>
    <w:rsid w:val="009C0340"/>
    <w:rsid w:val="009C3F3F"/>
    <w:rsid w:val="00AB132A"/>
    <w:rsid w:val="00AB4258"/>
    <w:rsid w:val="00AD7768"/>
    <w:rsid w:val="00AF3C99"/>
    <w:rsid w:val="00B5755A"/>
    <w:rsid w:val="00B92445"/>
    <w:rsid w:val="00BF76A3"/>
    <w:rsid w:val="00C7520A"/>
    <w:rsid w:val="00D177A8"/>
    <w:rsid w:val="00D76456"/>
    <w:rsid w:val="00D919A4"/>
    <w:rsid w:val="00F0278F"/>
    <w:rsid w:val="00F07FA7"/>
    <w:rsid w:val="00F26174"/>
    <w:rsid w:val="00F56AD9"/>
    <w:rsid w:val="00FD6D93"/>
    <w:rsid w:val="00FF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E181B"/>
  <w15:chartTrackingRefBased/>
  <w15:docId w15:val="{BBB467FF-FB18-4AED-86AB-9DDF568F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075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46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3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5AC"/>
  </w:style>
  <w:style w:type="paragraph" w:styleId="Footer">
    <w:name w:val="footer"/>
    <w:basedOn w:val="Normal"/>
    <w:link w:val="FooterChar"/>
    <w:uiPriority w:val="99"/>
    <w:unhideWhenUsed/>
    <w:rsid w:val="00633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5AC"/>
  </w:style>
  <w:style w:type="character" w:styleId="UnresolvedMention">
    <w:name w:val="Unresolved Mention"/>
    <w:basedOn w:val="DefaultParagraphFont"/>
    <w:uiPriority w:val="99"/>
    <w:semiHidden/>
    <w:unhideWhenUsed/>
    <w:rsid w:val="006514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67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D6D9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Cucos</dc:creator>
  <cp:keywords/>
  <dc:description/>
  <cp:lastModifiedBy>Camelia Liutiev</cp:lastModifiedBy>
  <cp:revision>3</cp:revision>
  <dcterms:created xsi:type="dcterms:W3CDTF">2024-02-05T09:06:00Z</dcterms:created>
  <dcterms:modified xsi:type="dcterms:W3CDTF">2024-02-05T09:17:00Z</dcterms:modified>
</cp:coreProperties>
</file>